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21DC9" w:rsidRPr="00A3178A" w:rsidRDefault="00A3178A" w:rsidP="00FC34FE">
      <w:pPr>
        <w:rPr>
          <w:rFonts w:ascii="Arial" w:hAnsi="Arial" w:cs="Arial"/>
          <w:u w:val="single"/>
          <w:lang w:val="es-ES"/>
        </w:rPr>
      </w:pPr>
      <w:bookmarkStart w:id="0" w:name="_Hlk508899097"/>
      <w:bookmarkStart w:id="1" w:name="_GoBack"/>
      <w:r>
        <w:rPr>
          <w:rFonts w:ascii="Arial" w:hAnsi="Arial" w:cs="Arial"/>
          <w:u w:val="single"/>
          <w:lang w:val="es-ES"/>
        </w:rPr>
        <w:t>La transformación digital continúa</w:t>
      </w:r>
    </w:p>
    <w:p w:rsidR="00821DC9" w:rsidRPr="00A3178A" w:rsidRDefault="00821DC9" w:rsidP="00FC34FE">
      <w:pPr>
        <w:rPr>
          <w:rFonts w:ascii="Arial" w:hAnsi="Arial" w:cs="Arial"/>
          <w:u w:val="single"/>
          <w:lang w:val="es-ES"/>
        </w:rPr>
      </w:pPr>
    </w:p>
    <w:p w:rsidR="00F22B6F" w:rsidRPr="00821DC9" w:rsidRDefault="00A3178A" w:rsidP="00FC34FE">
      <w:pPr>
        <w:rPr>
          <w:rFonts w:ascii="Arial" w:hAnsi="Arial" w:cs="Arial"/>
          <w:sz w:val="30"/>
          <w:szCs w:val="30"/>
          <w:lang w:val="es-ES"/>
        </w:rPr>
      </w:pPr>
      <w:r>
        <w:rPr>
          <w:rFonts w:ascii="Arial" w:hAnsi="Arial" w:cs="Arial"/>
          <w:sz w:val="30"/>
          <w:szCs w:val="30"/>
          <w:lang w:val="es-ES"/>
        </w:rPr>
        <w:t>Linde Mat</w:t>
      </w:r>
      <w:r w:rsidR="00C46953">
        <w:rPr>
          <w:rFonts w:ascii="Arial" w:hAnsi="Arial" w:cs="Arial"/>
          <w:sz w:val="30"/>
          <w:szCs w:val="30"/>
          <w:lang w:val="es-ES"/>
        </w:rPr>
        <w:t xml:space="preserve">erial </w:t>
      </w:r>
      <w:proofErr w:type="spellStart"/>
      <w:r w:rsidR="00C46953">
        <w:rPr>
          <w:rFonts w:ascii="Arial" w:hAnsi="Arial" w:cs="Arial"/>
          <w:sz w:val="30"/>
          <w:szCs w:val="30"/>
          <w:lang w:val="es-ES"/>
        </w:rPr>
        <w:t>Handling</w:t>
      </w:r>
      <w:proofErr w:type="spellEnd"/>
      <w:r w:rsidR="00C46953">
        <w:rPr>
          <w:rFonts w:ascii="Arial" w:hAnsi="Arial" w:cs="Arial"/>
          <w:sz w:val="30"/>
          <w:szCs w:val="30"/>
          <w:lang w:val="es-ES"/>
        </w:rPr>
        <w:t xml:space="preserve"> Ibérica lanza su</w:t>
      </w:r>
      <w:r w:rsidR="006D46B6">
        <w:rPr>
          <w:rFonts w:ascii="Arial" w:hAnsi="Arial" w:cs="Arial"/>
          <w:sz w:val="30"/>
          <w:szCs w:val="30"/>
          <w:lang w:val="es-ES"/>
        </w:rPr>
        <w:t>s</w:t>
      </w:r>
      <w:r w:rsidR="00C46953">
        <w:rPr>
          <w:rFonts w:ascii="Arial" w:hAnsi="Arial" w:cs="Arial"/>
          <w:sz w:val="30"/>
          <w:szCs w:val="30"/>
          <w:lang w:val="es-ES"/>
        </w:rPr>
        <w:t xml:space="preserve"> nueva</w:t>
      </w:r>
      <w:r w:rsidR="006D46B6">
        <w:rPr>
          <w:rFonts w:ascii="Arial" w:hAnsi="Arial" w:cs="Arial"/>
          <w:sz w:val="30"/>
          <w:szCs w:val="30"/>
          <w:lang w:val="es-ES"/>
        </w:rPr>
        <w:t>s</w:t>
      </w:r>
      <w:r>
        <w:rPr>
          <w:rFonts w:ascii="Arial" w:hAnsi="Arial" w:cs="Arial"/>
          <w:sz w:val="30"/>
          <w:szCs w:val="30"/>
          <w:lang w:val="es-ES"/>
        </w:rPr>
        <w:t xml:space="preserve"> web</w:t>
      </w:r>
      <w:r w:rsidR="006D46B6">
        <w:rPr>
          <w:rFonts w:ascii="Arial" w:hAnsi="Arial" w:cs="Arial"/>
          <w:sz w:val="30"/>
          <w:szCs w:val="30"/>
          <w:lang w:val="es-ES"/>
        </w:rPr>
        <w:t>s corporativas para España y Portugal</w:t>
      </w:r>
      <w:r w:rsidR="00C46953">
        <w:rPr>
          <w:rFonts w:ascii="Arial" w:hAnsi="Arial" w:cs="Arial"/>
          <w:sz w:val="30"/>
          <w:szCs w:val="30"/>
          <w:lang w:val="es-ES"/>
        </w:rPr>
        <w:t xml:space="preserve"> </w:t>
      </w:r>
    </w:p>
    <w:p w:rsidR="00821DC9" w:rsidRPr="00821DC9" w:rsidRDefault="00821DC9" w:rsidP="00FC34FE">
      <w:pPr>
        <w:rPr>
          <w:rFonts w:ascii="Arial" w:hAnsi="Arial" w:cs="Arial"/>
          <w:sz w:val="30"/>
          <w:szCs w:val="30"/>
          <w:lang w:val="es-ES"/>
        </w:rPr>
      </w:pPr>
    </w:p>
    <w:p w:rsidR="00FC34FE" w:rsidRPr="00386C7E" w:rsidRDefault="00F37438" w:rsidP="00F37438">
      <w:pPr>
        <w:rPr>
          <w:rFonts w:ascii="Arial" w:hAnsi="Arial" w:cs="Arial"/>
          <w:lang w:val="es-ES"/>
        </w:rPr>
      </w:pPr>
      <w:r w:rsidRPr="00F37438">
        <w:rPr>
          <w:rFonts w:ascii="Arial" w:hAnsi="Arial" w:cs="Arial"/>
          <w:lang w:val="es-ES_tradnl"/>
        </w:rPr>
        <w:t xml:space="preserve">Pallejà, </w:t>
      </w:r>
      <w:r w:rsidR="00A3178A">
        <w:rPr>
          <w:rFonts w:ascii="Arial" w:hAnsi="Arial" w:cs="Arial"/>
          <w:lang w:val="es-ES_tradnl"/>
        </w:rPr>
        <w:t>1</w:t>
      </w:r>
      <w:r w:rsidR="00E1749D">
        <w:rPr>
          <w:rFonts w:ascii="Arial" w:hAnsi="Arial" w:cs="Arial"/>
          <w:lang w:val="es-ES_tradnl"/>
        </w:rPr>
        <w:t>5</w:t>
      </w:r>
      <w:r w:rsidRPr="00F37438">
        <w:rPr>
          <w:rFonts w:ascii="Arial" w:hAnsi="Arial" w:cs="Arial"/>
          <w:lang w:val="es-ES_tradnl"/>
        </w:rPr>
        <w:t xml:space="preserve"> de </w:t>
      </w:r>
      <w:r w:rsidR="00A3178A">
        <w:rPr>
          <w:rFonts w:ascii="Arial" w:hAnsi="Arial" w:cs="Arial"/>
          <w:lang w:val="es-ES_tradnl"/>
        </w:rPr>
        <w:t>marzo</w:t>
      </w:r>
      <w:r w:rsidRPr="00F37438">
        <w:rPr>
          <w:rFonts w:ascii="Arial" w:hAnsi="Arial" w:cs="Arial"/>
          <w:lang w:val="es-ES_tradnl"/>
        </w:rPr>
        <w:t xml:space="preserve"> de 2018</w:t>
      </w:r>
    </w:p>
    <w:p w:rsidR="00FC34FE" w:rsidRPr="00386C7E" w:rsidRDefault="00FC34FE" w:rsidP="00FC34FE">
      <w:pPr>
        <w:spacing w:line="440" w:lineRule="exact"/>
        <w:rPr>
          <w:rFonts w:ascii="Arial" w:eastAsia="Times New Roman" w:hAnsi="Arial" w:cs="Arial"/>
          <w:b/>
          <w:sz w:val="22"/>
          <w:lang w:val="es-ES"/>
        </w:rPr>
      </w:pPr>
    </w:p>
    <w:p w:rsidR="00386C7E" w:rsidRDefault="00A3178A" w:rsidP="0095146D">
      <w:pPr>
        <w:spacing w:after="240" w:line="360" w:lineRule="auto"/>
        <w:ind w:right="561"/>
        <w:rPr>
          <w:rFonts w:ascii="Arial" w:hAnsi="Arial" w:cs="Arial"/>
          <w:b/>
          <w:color w:val="000000"/>
          <w:sz w:val="22"/>
          <w:lang w:val="es-ES_tradnl"/>
        </w:rPr>
      </w:pPr>
      <w:r>
        <w:rPr>
          <w:rFonts w:ascii="Arial" w:hAnsi="Arial" w:cs="Arial"/>
          <w:b/>
          <w:color w:val="000000"/>
          <w:sz w:val="22"/>
          <w:lang w:val="es-ES"/>
        </w:rPr>
        <w:t xml:space="preserve">En un mundo interconectado, en la que los usuarios necesitan respuestas inmediatas, Linde Material </w:t>
      </w:r>
      <w:proofErr w:type="spellStart"/>
      <w:r>
        <w:rPr>
          <w:rFonts w:ascii="Arial" w:hAnsi="Arial" w:cs="Arial"/>
          <w:b/>
          <w:color w:val="000000"/>
          <w:sz w:val="22"/>
          <w:lang w:val="es-ES"/>
        </w:rPr>
        <w:t>Handling</w:t>
      </w:r>
      <w:proofErr w:type="spellEnd"/>
      <w:r>
        <w:rPr>
          <w:rFonts w:ascii="Arial" w:hAnsi="Arial" w:cs="Arial"/>
          <w:b/>
          <w:color w:val="000000"/>
          <w:sz w:val="22"/>
          <w:lang w:val="es-ES"/>
        </w:rPr>
        <w:t xml:space="preserve"> Ibérica presenta su</w:t>
      </w:r>
      <w:r w:rsidR="006D46B6">
        <w:rPr>
          <w:rFonts w:ascii="Arial" w:hAnsi="Arial" w:cs="Arial"/>
          <w:b/>
          <w:color w:val="000000"/>
          <w:sz w:val="22"/>
          <w:lang w:val="es-ES"/>
        </w:rPr>
        <w:t>s</w:t>
      </w:r>
      <w:r>
        <w:rPr>
          <w:rFonts w:ascii="Arial" w:hAnsi="Arial" w:cs="Arial"/>
          <w:b/>
          <w:color w:val="000000"/>
          <w:sz w:val="22"/>
          <w:lang w:val="es-ES"/>
        </w:rPr>
        <w:t xml:space="preserve"> nueva</w:t>
      </w:r>
      <w:r w:rsidR="006D46B6">
        <w:rPr>
          <w:rFonts w:ascii="Arial" w:hAnsi="Arial" w:cs="Arial"/>
          <w:b/>
          <w:color w:val="000000"/>
          <w:sz w:val="22"/>
          <w:lang w:val="es-ES"/>
        </w:rPr>
        <w:t>s</w:t>
      </w:r>
      <w:r>
        <w:rPr>
          <w:rFonts w:ascii="Arial" w:hAnsi="Arial" w:cs="Arial"/>
          <w:b/>
          <w:color w:val="000000"/>
          <w:sz w:val="22"/>
          <w:lang w:val="es-ES"/>
        </w:rPr>
        <w:t xml:space="preserve"> web</w:t>
      </w:r>
      <w:r w:rsidR="006D46B6">
        <w:rPr>
          <w:rFonts w:ascii="Arial" w:hAnsi="Arial" w:cs="Arial"/>
          <w:b/>
          <w:color w:val="000000"/>
          <w:sz w:val="22"/>
          <w:lang w:val="es-ES"/>
        </w:rPr>
        <w:t>s</w:t>
      </w:r>
      <w:r>
        <w:rPr>
          <w:rFonts w:ascii="Arial" w:hAnsi="Arial" w:cs="Arial"/>
          <w:b/>
          <w:color w:val="000000"/>
          <w:sz w:val="22"/>
          <w:lang w:val="es-ES"/>
        </w:rPr>
        <w:t xml:space="preserve"> corporativa</w:t>
      </w:r>
      <w:r w:rsidR="006D46B6">
        <w:rPr>
          <w:rFonts w:ascii="Arial" w:hAnsi="Arial" w:cs="Arial"/>
          <w:b/>
          <w:color w:val="000000"/>
          <w:sz w:val="22"/>
          <w:lang w:val="es-ES"/>
        </w:rPr>
        <w:t>s</w:t>
      </w:r>
      <w:r>
        <w:rPr>
          <w:rFonts w:ascii="Arial" w:hAnsi="Arial" w:cs="Arial"/>
          <w:b/>
          <w:color w:val="000000"/>
          <w:sz w:val="22"/>
          <w:lang w:val="es-ES"/>
        </w:rPr>
        <w:t xml:space="preserve">. Con </w:t>
      </w:r>
      <w:r w:rsidR="00C46953">
        <w:rPr>
          <w:rFonts w:ascii="Arial" w:hAnsi="Arial" w:cs="Arial"/>
          <w:b/>
          <w:color w:val="000000"/>
          <w:sz w:val="22"/>
          <w:lang w:val="es-ES"/>
        </w:rPr>
        <w:t xml:space="preserve">un atractivo diseño, así como </w:t>
      </w:r>
      <w:r>
        <w:rPr>
          <w:rFonts w:ascii="Arial" w:hAnsi="Arial" w:cs="Arial"/>
          <w:b/>
          <w:color w:val="000000"/>
          <w:sz w:val="22"/>
          <w:lang w:val="es-ES"/>
        </w:rPr>
        <w:t xml:space="preserve">información constantemente actualizada y completa, la </w:t>
      </w:r>
      <w:r w:rsidR="00C46953">
        <w:rPr>
          <w:rFonts w:ascii="Arial" w:hAnsi="Arial" w:cs="Arial"/>
          <w:b/>
          <w:color w:val="000000"/>
          <w:sz w:val="22"/>
          <w:lang w:val="es-ES"/>
        </w:rPr>
        <w:t>plataforma</w:t>
      </w:r>
      <w:r>
        <w:rPr>
          <w:rFonts w:ascii="Arial" w:hAnsi="Arial" w:cs="Arial"/>
          <w:b/>
          <w:color w:val="000000"/>
          <w:sz w:val="22"/>
          <w:lang w:val="es-ES"/>
        </w:rPr>
        <w:t xml:space="preserve"> integra funcionalidades de última generación y continuará implementando nuevas </w:t>
      </w:r>
      <w:r w:rsidR="00B27233">
        <w:rPr>
          <w:rFonts w:ascii="Arial" w:hAnsi="Arial" w:cs="Arial"/>
          <w:b/>
          <w:color w:val="000000"/>
          <w:sz w:val="22"/>
          <w:lang w:val="es-ES"/>
        </w:rPr>
        <w:t>prestaciones</w:t>
      </w:r>
      <w:r>
        <w:rPr>
          <w:rFonts w:ascii="Arial" w:hAnsi="Arial" w:cs="Arial"/>
          <w:b/>
          <w:color w:val="000000"/>
          <w:sz w:val="22"/>
          <w:lang w:val="es-ES"/>
        </w:rPr>
        <w:t>.</w:t>
      </w:r>
    </w:p>
    <w:p w:rsidR="00A3178A" w:rsidRDefault="00A3178A" w:rsidP="0095146D">
      <w:pPr>
        <w:autoSpaceDE w:val="0"/>
        <w:autoSpaceDN w:val="0"/>
        <w:adjustRightInd w:val="0"/>
        <w:spacing w:line="360" w:lineRule="auto"/>
        <w:ind w:right="561"/>
        <w:rPr>
          <w:rFonts w:ascii="Arial" w:hAnsi="Arial" w:cs="Arial"/>
          <w:sz w:val="22"/>
          <w:lang w:val="es-ES_tradnl"/>
        </w:rPr>
      </w:pPr>
      <w:r>
        <w:rPr>
          <w:rFonts w:ascii="Arial" w:hAnsi="Arial" w:cs="Arial"/>
          <w:sz w:val="22"/>
          <w:lang w:val="es-ES_tradnl"/>
        </w:rPr>
        <w:t>La transformación digital continúa imparable: e-</w:t>
      </w:r>
      <w:proofErr w:type="spellStart"/>
      <w:r>
        <w:rPr>
          <w:rFonts w:ascii="Arial" w:hAnsi="Arial" w:cs="Arial"/>
          <w:sz w:val="22"/>
          <w:lang w:val="es-ES_tradnl"/>
        </w:rPr>
        <w:t>commerce</w:t>
      </w:r>
      <w:proofErr w:type="spellEnd"/>
      <w:r>
        <w:rPr>
          <w:rFonts w:ascii="Arial" w:hAnsi="Arial" w:cs="Arial"/>
          <w:sz w:val="22"/>
          <w:lang w:val="es-ES_tradnl"/>
        </w:rPr>
        <w:t xml:space="preserve">, redes sociales, digitalización, automatización. Los usuarios necesitan respuestas inmediatas e información al instante. Por ello las compañías tienen que adaptarse continuamente, </w:t>
      </w:r>
      <w:r w:rsidR="00B27233">
        <w:rPr>
          <w:rFonts w:ascii="Arial" w:hAnsi="Arial" w:cs="Arial"/>
          <w:sz w:val="22"/>
          <w:lang w:val="es-ES_tradnl"/>
        </w:rPr>
        <w:t>evolucionando</w:t>
      </w:r>
      <w:r>
        <w:rPr>
          <w:rFonts w:ascii="Arial" w:hAnsi="Arial" w:cs="Arial"/>
          <w:sz w:val="22"/>
          <w:lang w:val="es-ES_tradnl"/>
        </w:rPr>
        <w:t xml:space="preserve"> y ofreciendo propuestas de valor añadido.</w:t>
      </w:r>
      <w:r w:rsidR="00C46953">
        <w:rPr>
          <w:rFonts w:ascii="Arial" w:hAnsi="Arial" w:cs="Arial"/>
          <w:sz w:val="22"/>
          <w:lang w:val="es-ES_tradnl"/>
        </w:rPr>
        <w:t xml:space="preserve"> </w:t>
      </w:r>
      <w:r>
        <w:rPr>
          <w:rFonts w:ascii="Arial" w:hAnsi="Arial" w:cs="Arial"/>
          <w:sz w:val="22"/>
          <w:lang w:val="es-ES_tradnl"/>
        </w:rPr>
        <w:t xml:space="preserve">Esta transformación está revolucionando todos los negocios y Linde Material </w:t>
      </w:r>
      <w:proofErr w:type="spellStart"/>
      <w:r>
        <w:rPr>
          <w:rFonts w:ascii="Arial" w:hAnsi="Arial" w:cs="Arial"/>
          <w:sz w:val="22"/>
          <w:lang w:val="es-ES_tradnl"/>
        </w:rPr>
        <w:t>Handling</w:t>
      </w:r>
      <w:proofErr w:type="spellEnd"/>
      <w:r>
        <w:rPr>
          <w:rFonts w:ascii="Arial" w:hAnsi="Arial" w:cs="Arial"/>
          <w:sz w:val="22"/>
          <w:lang w:val="es-ES_tradnl"/>
        </w:rPr>
        <w:t xml:space="preserve"> no es la excepción. Hace ya más de un año, la empresa de origen alemán se ha transformado sensiblemente, </w:t>
      </w:r>
      <w:r w:rsidR="00260C19">
        <w:rPr>
          <w:rFonts w:ascii="Arial" w:hAnsi="Arial" w:cs="Arial"/>
          <w:sz w:val="22"/>
          <w:lang w:val="es-ES_tradnl"/>
        </w:rPr>
        <w:t>pasando de ser un</w:t>
      </w:r>
      <w:r w:rsidR="00FD02AC">
        <w:rPr>
          <w:rFonts w:ascii="Arial" w:hAnsi="Arial" w:cs="Arial"/>
          <w:sz w:val="22"/>
          <w:lang w:val="es-ES_tradnl"/>
        </w:rPr>
        <w:t xml:space="preserve"> </w:t>
      </w:r>
      <w:r>
        <w:rPr>
          <w:rFonts w:ascii="Arial" w:hAnsi="Arial" w:cs="Arial"/>
          <w:sz w:val="22"/>
          <w:lang w:val="es-ES_tradnl"/>
        </w:rPr>
        <w:t xml:space="preserve">proveedor de carretillas a un proveedor </w:t>
      </w:r>
      <w:r w:rsidR="00FD02AC">
        <w:rPr>
          <w:rFonts w:ascii="Arial" w:hAnsi="Arial" w:cs="Arial"/>
          <w:sz w:val="22"/>
          <w:lang w:val="es-ES_tradnl"/>
        </w:rPr>
        <w:t>d</w:t>
      </w:r>
      <w:r>
        <w:rPr>
          <w:rFonts w:ascii="Arial" w:hAnsi="Arial" w:cs="Arial"/>
          <w:sz w:val="22"/>
          <w:lang w:val="es-ES_tradnl"/>
        </w:rPr>
        <w:t xml:space="preserve">e soluciones integrales para la </w:t>
      </w:r>
      <w:proofErr w:type="spellStart"/>
      <w:r w:rsidR="00260C19">
        <w:rPr>
          <w:rFonts w:ascii="Arial" w:hAnsi="Arial" w:cs="Arial"/>
          <w:sz w:val="22"/>
          <w:lang w:val="es-ES_tradnl"/>
        </w:rPr>
        <w:t>intralogística</w:t>
      </w:r>
      <w:proofErr w:type="spellEnd"/>
      <w:r>
        <w:rPr>
          <w:rFonts w:ascii="Arial" w:hAnsi="Arial" w:cs="Arial"/>
          <w:sz w:val="22"/>
          <w:lang w:val="es-ES_tradnl"/>
        </w:rPr>
        <w:t>.</w:t>
      </w:r>
      <w:r w:rsidR="00FD02AC">
        <w:rPr>
          <w:rFonts w:ascii="Arial" w:hAnsi="Arial" w:cs="Arial"/>
          <w:sz w:val="22"/>
          <w:lang w:val="es-ES_tradnl"/>
        </w:rPr>
        <w:t xml:space="preserve"> Esto ha impactado profundamente a la organización Ibérica, la cual ha continuado con un crecimiento imparable en España y Portugal, con la incorporación de nuevos servicios, como Linde </w:t>
      </w:r>
      <w:proofErr w:type="spellStart"/>
      <w:r w:rsidR="00FD02AC">
        <w:rPr>
          <w:rFonts w:ascii="Arial" w:hAnsi="Arial" w:cs="Arial"/>
          <w:sz w:val="22"/>
          <w:lang w:val="es-ES_tradnl"/>
        </w:rPr>
        <w:t>Intralogistics</w:t>
      </w:r>
      <w:proofErr w:type="spellEnd"/>
      <w:r w:rsidR="00FD02AC">
        <w:rPr>
          <w:rFonts w:ascii="Arial" w:hAnsi="Arial" w:cs="Arial"/>
          <w:sz w:val="22"/>
          <w:lang w:val="es-ES_tradnl"/>
        </w:rPr>
        <w:t xml:space="preserve"> </w:t>
      </w:r>
      <w:proofErr w:type="spellStart"/>
      <w:r w:rsidR="00FD02AC">
        <w:rPr>
          <w:rFonts w:ascii="Arial" w:hAnsi="Arial" w:cs="Arial"/>
          <w:sz w:val="22"/>
          <w:lang w:val="es-ES_tradnl"/>
        </w:rPr>
        <w:t>Solutions</w:t>
      </w:r>
      <w:proofErr w:type="spellEnd"/>
      <w:r w:rsidR="00C46953">
        <w:rPr>
          <w:rFonts w:ascii="Arial" w:hAnsi="Arial" w:cs="Arial"/>
          <w:sz w:val="22"/>
          <w:lang w:val="es-ES_tradnl"/>
        </w:rPr>
        <w:t>,</w:t>
      </w:r>
      <w:r w:rsidR="006D46B6">
        <w:rPr>
          <w:rFonts w:ascii="Arial" w:hAnsi="Arial" w:cs="Arial"/>
          <w:sz w:val="22"/>
          <w:lang w:val="es-ES_tradnl"/>
        </w:rPr>
        <w:t xml:space="preserve"> un servicio de consultoría que ofrece desde el análisis operativo hasta la entrega “llaves en mano” de proyectos; l</w:t>
      </w:r>
      <w:r w:rsidR="00C46953">
        <w:rPr>
          <w:rFonts w:ascii="Arial" w:hAnsi="Arial" w:cs="Arial"/>
          <w:sz w:val="22"/>
          <w:lang w:val="es-ES_tradnl"/>
        </w:rPr>
        <w:t xml:space="preserve">a apuesta </w:t>
      </w:r>
      <w:r w:rsidR="006D46B6">
        <w:rPr>
          <w:rFonts w:ascii="Arial" w:hAnsi="Arial" w:cs="Arial"/>
          <w:sz w:val="22"/>
          <w:lang w:val="es-ES_tradnl"/>
        </w:rPr>
        <w:t>por</w:t>
      </w:r>
      <w:r w:rsidR="00C46953">
        <w:rPr>
          <w:rFonts w:ascii="Arial" w:hAnsi="Arial" w:cs="Arial"/>
          <w:sz w:val="22"/>
          <w:lang w:val="es-ES_tradnl"/>
        </w:rPr>
        <w:t xml:space="preserve"> las energías más respetuosas, con los </w:t>
      </w:r>
      <w:r w:rsidR="00260C19">
        <w:rPr>
          <w:rFonts w:ascii="Arial" w:hAnsi="Arial" w:cs="Arial"/>
          <w:sz w:val="22"/>
          <w:lang w:val="es-ES_tradnl"/>
        </w:rPr>
        <w:t>vehículos</w:t>
      </w:r>
      <w:r w:rsidR="00C46953">
        <w:rPr>
          <w:rFonts w:ascii="Arial" w:hAnsi="Arial" w:cs="Arial"/>
          <w:sz w:val="22"/>
          <w:lang w:val="es-ES_tradnl"/>
        </w:rPr>
        <w:t xml:space="preserve"> que integran baterías de litio-ion,</w:t>
      </w:r>
      <w:r w:rsidR="00FD02AC">
        <w:rPr>
          <w:rFonts w:ascii="Arial" w:hAnsi="Arial" w:cs="Arial"/>
          <w:sz w:val="22"/>
          <w:lang w:val="es-ES_tradnl"/>
        </w:rPr>
        <w:t xml:space="preserve"> o nuevas soluciones de seguridad.</w:t>
      </w:r>
    </w:p>
    <w:p w:rsidR="00C46953" w:rsidRDefault="00C46953" w:rsidP="0095146D">
      <w:pPr>
        <w:autoSpaceDE w:val="0"/>
        <w:autoSpaceDN w:val="0"/>
        <w:adjustRightInd w:val="0"/>
        <w:spacing w:line="360" w:lineRule="auto"/>
        <w:ind w:right="561"/>
        <w:rPr>
          <w:rFonts w:ascii="Arial" w:hAnsi="Arial" w:cs="Arial"/>
          <w:sz w:val="22"/>
          <w:lang w:val="es-ES_tradnl"/>
        </w:rPr>
      </w:pPr>
    </w:p>
    <w:p w:rsidR="00FD02AC" w:rsidRDefault="00FD02AC" w:rsidP="0095146D">
      <w:pPr>
        <w:autoSpaceDE w:val="0"/>
        <w:autoSpaceDN w:val="0"/>
        <w:adjustRightInd w:val="0"/>
        <w:spacing w:line="360" w:lineRule="auto"/>
        <w:ind w:right="561"/>
        <w:rPr>
          <w:rFonts w:ascii="Arial" w:hAnsi="Arial" w:cs="Arial"/>
          <w:sz w:val="22"/>
          <w:lang w:val="es-ES_tradnl"/>
        </w:rPr>
      </w:pPr>
      <w:r>
        <w:rPr>
          <w:rFonts w:ascii="Arial" w:hAnsi="Arial" w:cs="Arial"/>
          <w:sz w:val="22"/>
          <w:lang w:val="es-ES_tradnl"/>
        </w:rPr>
        <w:t>Pero además, esta</w:t>
      </w:r>
      <w:r w:rsidR="006D46B6">
        <w:rPr>
          <w:rFonts w:ascii="Arial" w:hAnsi="Arial" w:cs="Arial"/>
          <w:sz w:val="22"/>
          <w:lang w:val="es-ES_tradnl"/>
        </w:rPr>
        <w:t xml:space="preserve"> transformación</w:t>
      </w:r>
      <w:r w:rsidR="00A3178A">
        <w:rPr>
          <w:rFonts w:ascii="Arial" w:hAnsi="Arial" w:cs="Arial"/>
          <w:sz w:val="22"/>
          <w:lang w:val="es-ES_tradnl"/>
        </w:rPr>
        <w:t xml:space="preserve"> requiere herramientas comunicativas acordes con el nuevo concepto de la empresa, por lo que </w:t>
      </w:r>
      <w:r>
        <w:rPr>
          <w:rFonts w:ascii="Arial" w:hAnsi="Arial" w:cs="Arial"/>
          <w:sz w:val="22"/>
          <w:lang w:val="es-ES_tradnl"/>
        </w:rPr>
        <w:t xml:space="preserve">este mes, Linde Material </w:t>
      </w:r>
      <w:proofErr w:type="spellStart"/>
      <w:r>
        <w:rPr>
          <w:rFonts w:ascii="Arial" w:hAnsi="Arial" w:cs="Arial"/>
          <w:sz w:val="22"/>
          <w:lang w:val="es-ES_tradnl"/>
        </w:rPr>
        <w:t>Handling</w:t>
      </w:r>
      <w:proofErr w:type="spellEnd"/>
      <w:r>
        <w:rPr>
          <w:rFonts w:ascii="Arial" w:hAnsi="Arial" w:cs="Arial"/>
          <w:sz w:val="22"/>
          <w:lang w:val="es-ES_tradnl"/>
        </w:rPr>
        <w:t xml:space="preserve"> Ibérica ha presentado sus nuevas webs para España y Portugal. Con un diseño atractivo, limpio y ordenado, los usuarios encontrarán en estos portales la más completa información relativa a la marca, como los productos, servicios y soluciones para todos los sectores.</w:t>
      </w:r>
    </w:p>
    <w:p w:rsidR="006D46B6" w:rsidRDefault="00FD02AC" w:rsidP="0095146D">
      <w:pPr>
        <w:autoSpaceDE w:val="0"/>
        <w:autoSpaceDN w:val="0"/>
        <w:adjustRightInd w:val="0"/>
        <w:spacing w:line="360" w:lineRule="auto"/>
        <w:ind w:right="561"/>
        <w:rPr>
          <w:rFonts w:ascii="Arial" w:hAnsi="Arial" w:cs="Arial"/>
          <w:sz w:val="22"/>
          <w:lang w:val="es-ES_tradnl"/>
        </w:rPr>
      </w:pPr>
      <w:r>
        <w:rPr>
          <w:rFonts w:ascii="Arial" w:hAnsi="Arial" w:cs="Arial"/>
          <w:sz w:val="22"/>
          <w:lang w:val="es-ES_tradnl"/>
        </w:rPr>
        <w:lastRenderedPageBreak/>
        <w:t xml:space="preserve">La información que se encuentra en esta web es rica y profunda, pero a la vez, sumamente visual, complementada con </w:t>
      </w:r>
      <w:r w:rsidR="006D46B6">
        <w:rPr>
          <w:rFonts w:ascii="Arial" w:hAnsi="Arial" w:cs="Arial"/>
          <w:sz w:val="22"/>
          <w:lang w:val="es-ES_tradnl"/>
        </w:rPr>
        <w:t>atractivas</w:t>
      </w:r>
      <w:r>
        <w:rPr>
          <w:rFonts w:ascii="Arial" w:hAnsi="Arial" w:cs="Arial"/>
          <w:sz w:val="22"/>
          <w:lang w:val="es-ES_tradnl"/>
        </w:rPr>
        <w:t xml:space="preserve"> imágenes y vídeos. Asimismo, cuenta con funcionalidades muy prácticas, como un buscador de productos que permite a los usuarios conocer toda la gama de carretillas y vehículos Linde,</w:t>
      </w:r>
      <w:r w:rsidR="00AE1E05">
        <w:rPr>
          <w:rFonts w:ascii="Arial" w:hAnsi="Arial" w:cs="Arial"/>
          <w:sz w:val="22"/>
          <w:lang w:val="es-ES_tradnl"/>
        </w:rPr>
        <w:t xml:space="preserve"> para todo tipo de aplica</w:t>
      </w:r>
      <w:r w:rsidR="006D46B6">
        <w:rPr>
          <w:rFonts w:ascii="Arial" w:hAnsi="Arial" w:cs="Arial"/>
          <w:sz w:val="22"/>
          <w:lang w:val="es-ES_tradnl"/>
        </w:rPr>
        <w:t>ciones.</w:t>
      </w:r>
    </w:p>
    <w:p w:rsidR="006D46B6" w:rsidRDefault="006D46B6" w:rsidP="0095146D">
      <w:pPr>
        <w:autoSpaceDE w:val="0"/>
        <w:autoSpaceDN w:val="0"/>
        <w:adjustRightInd w:val="0"/>
        <w:spacing w:line="360" w:lineRule="auto"/>
        <w:ind w:right="561"/>
        <w:rPr>
          <w:rFonts w:ascii="Arial" w:hAnsi="Arial" w:cs="Arial"/>
          <w:sz w:val="22"/>
          <w:lang w:val="es-ES_tradnl"/>
        </w:rPr>
      </w:pPr>
    </w:p>
    <w:p w:rsidR="006D46B6" w:rsidRDefault="006D46B6" w:rsidP="0095146D">
      <w:pPr>
        <w:autoSpaceDE w:val="0"/>
        <w:autoSpaceDN w:val="0"/>
        <w:adjustRightInd w:val="0"/>
        <w:spacing w:line="360" w:lineRule="auto"/>
        <w:ind w:right="561"/>
        <w:rPr>
          <w:rFonts w:ascii="Arial" w:hAnsi="Arial" w:cs="Arial"/>
          <w:sz w:val="22"/>
          <w:lang w:val="es-ES_tradnl"/>
        </w:rPr>
      </w:pPr>
      <w:r>
        <w:rPr>
          <w:rFonts w:ascii="Arial" w:hAnsi="Arial" w:cs="Arial"/>
          <w:sz w:val="22"/>
          <w:lang w:val="es-ES_tradnl"/>
        </w:rPr>
        <w:t xml:space="preserve">Finalmente, cabe destacar que la nueva web de Linde Material </w:t>
      </w:r>
      <w:proofErr w:type="spellStart"/>
      <w:r>
        <w:rPr>
          <w:rFonts w:ascii="Arial" w:hAnsi="Arial" w:cs="Arial"/>
          <w:sz w:val="22"/>
          <w:lang w:val="es-ES_tradnl"/>
        </w:rPr>
        <w:t>Handling</w:t>
      </w:r>
      <w:proofErr w:type="spellEnd"/>
      <w:r>
        <w:rPr>
          <w:rFonts w:ascii="Arial" w:hAnsi="Arial" w:cs="Arial"/>
          <w:sz w:val="22"/>
          <w:lang w:val="es-ES_tradnl"/>
        </w:rPr>
        <w:t xml:space="preserve"> Ibérica es completamente </w:t>
      </w:r>
      <w:proofErr w:type="spellStart"/>
      <w:r>
        <w:rPr>
          <w:rFonts w:ascii="Arial" w:hAnsi="Arial" w:cs="Arial"/>
          <w:sz w:val="22"/>
          <w:lang w:val="es-ES_tradnl"/>
        </w:rPr>
        <w:t>responsive</w:t>
      </w:r>
      <w:proofErr w:type="spellEnd"/>
      <w:r>
        <w:rPr>
          <w:rFonts w:ascii="Arial" w:hAnsi="Arial" w:cs="Arial"/>
          <w:sz w:val="22"/>
          <w:lang w:val="es-ES_tradnl"/>
        </w:rPr>
        <w:t xml:space="preserve">, por lo que se visualiza perfectamente en ordenadores y todo tipo de dispositivos móviles. Para acceder a ella basta conectarse a </w:t>
      </w:r>
      <w:hyperlink r:id="rId7" w:history="1">
        <w:r w:rsidRPr="00873B8D">
          <w:rPr>
            <w:rStyle w:val="Hipervnculo"/>
            <w:rFonts w:ascii="Arial" w:hAnsi="Arial" w:cs="Arial"/>
            <w:sz w:val="22"/>
            <w:lang w:val="es-ES_tradnl"/>
          </w:rPr>
          <w:t>www.linde-mh.es</w:t>
        </w:r>
      </w:hyperlink>
      <w:r>
        <w:rPr>
          <w:rFonts w:ascii="Arial" w:hAnsi="Arial" w:cs="Arial"/>
          <w:sz w:val="22"/>
          <w:lang w:val="es-ES_tradnl"/>
        </w:rPr>
        <w:t xml:space="preserve">, para la versión española y a </w:t>
      </w:r>
      <w:hyperlink r:id="rId8" w:history="1">
        <w:r w:rsidRPr="00873B8D">
          <w:rPr>
            <w:rStyle w:val="Hipervnculo"/>
            <w:rFonts w:ascii="Arial" w:hAnsi="Arial" w:cs="Arial"/>
            <w:sz w:val="22"/>
            <w:lang w:val="es-ES_tradnl"/>
          </w:rPr>
          <w:t>www.linde-mh.pt</w:t>
        </w:r>
      </w:hyperlink>
      <w:r>
        <w:rPr>
          <w:rFonts w:ascii="Arial" w:hAnsi="Arial" w:cs="Arial"/>
          <w:sz w:val="22"/>
          <w:lang w:val="es-ES_tradnl"/>
        </w:rPr>
        <w:t xml:space="preserve">, para </w:t>
      </w:r>
      <w:r w:rsidR="00B27233">
        <w:rPr>
          <w:rFonts w:ascii="Arial" w:hAnsi="Arial" w:cs="Arial"/>
          <w:sz w:val="22"/>
          <w:lang w:val="es-ES_tradnl"/>
        </w:rPr>
        <w:t>los</w:t>
      </w:r>
      <w:r>
        <w:rPr>
          <w:rFonts w:ascii="Arial" w:hAnsi="Arial" w:cs="Arial"/>
          <w:sz w:val="22"/>
          <w:lang w:val="es-ES_tradnl"/>
        </w:rPr>
        <w:t xml:space="preserve"> usuarios </w:t>
      </w:r>
      <w:r w:rsidR="00B27233">
        <w:rPr>
          <w:rFonts w:ascii="Arial" w:hAnsi="Arial" w:cs="Arial"/>
          <w:sz w:val="22"/>
          <w:lang w:val="es-ES_tradnl"/>
        </w:rPr>
        <w:t>que la visiten desde</w:t>
      </w:r>
      <w:r>
        <w:rPr>
          <w:rFonts w:ascii="Arial" w:hAnsi="Arial" w:cs="Arial"/>
          <w:sz w:val="22"/>
          <w:lang w:val="es-ES_tradnl"/>
        </w:rPr>
        <w:t xml:space="preserve"> Portugal.</w:t>
      </w:r>
    </w:p>
    <w:bookmarkEnd w:id="0"/>
    <w:bookmarkEnd w:id="1"/>
    <w:p w:rsidR="00FD02AC" w:rsidRDefault="00FD02AC" w:rsidP="0095146D">
      <w:pPr>
        <w:autoSpaceDE w:val="0"/>
        <w:autoSpaceDN w:val="0"/>
        <w:adjustRightInd w:val="0"/>
        <w:spacing w:line="360" w:lineRule="auto"/>
        <w:ind w:right="561"/>
        <w:rPr>
          <w:rFonts w:ascii="Arial" w:hAnsi="Arial" w:cs="Arial"/>
          <w:sz w:val="22"/>
          <w:lang w:val="es-ES_tradnl"/>
        </w:rPr>
      </w:pPr>
    </w:p>
    <w:p w:rsidR="00821DC9" w:rsidRDefault="00E1749D" w:rsidP="0095146D">
      <w:pPr>
        <w:autoSpaceDE w:val="0"/>
        <w:autoSpaceDN w:val="0"/>
        <w:adjustRightInd w:val="0"/>
        <w:spacing w:line="360" w:lineRule="auto"/>
        <w:ind w:right="561"/>
        <w:rPr>
          <w:rFonts w:ascii="Arial" w:hAnsi="Arial" w:cs="Arial"/>
          <w:sz w:val="22"/>
          <w:lang w:val="es-ES_tradnl"/>
        </w:rPr>
      </w:pPr>
      <w:r>
        <w:rPr>
          <w:rFonts w:ascii="Arial" w:hAnsi="Arial" w:cs="Arial"/>
          <w:noProof/>
          <w:sz w:val="22"/>
          <w:lang w:val="es-ES_tradnl"/>
        </w:rPr>
        <w:drawing>
          <wp:inline distT="0" distB="0" distL="0" distR="0">
            <wp:extent cx="5561965" cy="3475990"/>
            <wp:effectExtent l="0" t="0" r="63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me - Nueva web Linde.jpg"/>
                    <pic:cNvPicPr/>
                  </pic:nvPicPr>
                  <pic:blipFill>
                    <a:blip r:embed="rId9"/>
                    <a:stretch>
                      <a:fillRect/>
                    </a:stretch>
                  </pic:blipFill>
                  <pic:spPr>
                    <a:xfrm>
                      <a:off x="0" y="0"/>
                      <a:ext cx="5561965" cy="3475990"/>
                    </a:xfrm>
                    <a:prstGeom prst="rect">
                      <a:avLst/>
                    </a:prstGeom>
                  </pic:spPr>
                </pic:pic>
              </a:graphicData>
            </a:graphic>
          </wp:inline>
        </w:drawing>
      </w:r>
    </w:p>
    <w:p w:rsidR="00E1749D" w:rsidRPr="00386C7E" w:rsidRDefault="00E1749D" w:rsidP="00E1749D">
      <w:pPr>
        <w:spacing w:after="240" w:line="360" w:lineRule="auto"/>
        <w:ind w:right="844"/>
        <w:rPr>
          <w:rFonts w:ascii="Arial" w:hAnsi="Arial" w:cs="Arial"/>
          <w:lang w:val="es-ES"/>
        </w:rPr>
      </w:pPr>
      <w:r>
        <w:rPr>
          <w:rFonts w:ascii="Arial" w:hAnsi="Arial" w:cs="Arial"/>
          <w:szCs w:val="20"/>
          <w:lang w:val="es-ES_tradnl"/>
        </w:rPr>
        <w:t xml:space="preserve">La nueva web de Linde, totalmente </w:t>
      </w:r>
      <w:proofErr w:type="spellStart"/>
      <w:r>
        <w:rPr>
          <w:rFonts w:ascii="Arial" w:hAnsi="Arial" w:cs="Arial"/>
          <w:szCs w:val="20"/>
          <w:lang w:val="es-ES_tradnl"/>
        </w:rPr>
        <w:t>responsive</w:t>
      </w:r>
      <w:proofErr w:type="spellEnd"/>
      <w:r>
        <w:rPr>
          <w:rFonts w:ascii="Arial" w:hAnsi="Arial" w:cs="Arial"/>
          <w:szCs w:val="20"/>
          <w:lang w:val="es-ES_tradnl"/>
        </w:rPr>
        <w:t>, cuenta con un diseño atractivo y elementos visuales como imágenes y vídeos.</w:t>
      </w:r>
    </w:p>
    <w:p w:rsidR="00E1749D" w:rsidRDefault="00E1749D">
      <w:pPr>
        <w:spacing w:after="200" w:line="276" w:lineRule="auto"/>
        <w:rPr>
          <w:rFonts w:ascii="Arial" w:hAnsi="Arial" w:cs="Arial"/>
          <w:sz w:val="22"/>
          <w:lang w:val="es-ES_tradnl"/>
        </w:rPr>
      </w:pPr>
      <w:r>
        <w:rPr>
          <w:rFonts w:ascii="Arial" w:hAnsi="Arial" w:cs="Arial"/>
          <w:sz w:val="22"/>
          <w:lang w:val="es-ES_tradnl"/>
        </w:rPr>
        <w:br w:type="page"/>
      </w:r>
    </w:p>
    <w:p w:rsidR="00821DC9" w:rsidRDefault="00E1749D" w:rsidP="00821DC9">
      <w:pPr>
        <w:spacing w:after="240" w:line="360" w:lineRule="auto"/>
        <w:ind w:right="844"/>
        <w:rPr>
          <w:rFonts w:ascii="Arial" w:hAnsi="Arial" w:cs="Arial"/>
          <w:sz w:val="22"/>
          <w:lang w:val="es-ES_tradnl"/>
        </w:rPr>
      </w:pPr>
      <w:r>
        <w:rPr>
          <w:rFonts w:ascii="Arial" w:hAnsi="Arial" w:cs="Arial"/>
          <w:noProof/>
          <w:sz w:val="22"/>
          <w:lang w:val="es-ES_tradnl"/>
        </w:rPr>
        <w:lastRenderedPageBreak/>
        <w:drawing>
          <wp:inline distT="0" distB="0" distL="0" distR="0">
            <wp:extent cx="5561965" cy="3475990"/>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inde Intralogistics Solutions- Nueva web Linde.jpg"/>
                    <pic:cNvPicPr/>
                  </pic:nvPicPr>
                  <pic:blipFill>
                    <a:blip r:embed="rId10"/>
                    <a:stretch>
                      <a:fillRect/>
                    </a:stretch>
                  </pic:blipFill>
                  <pic:spPr>
                    <a:xfrm>
                      <a:off x="0" y="0"/>
                      <a:ext cx="5561965" cy="3475990"/>
                    </a:xfrm>
                    <a:prstGeom prst="rect">
                      <a:avLst/>
                    </a:prstGeom>
                  </pic:spPr>
                </pic:pic>
              </a:graphicData>
            </a:graphic>
          </wp:inline>
        </w:drawing>
      </w:r>
    </w:p>
    <w:p w:rsidR="00E1749D" w:rsidRPr="00386C7E" w:rsidRDefault="00E1749D" w:rsidP="00E1749D">
      <w:pPr>
        <w:spacing w:after="240" w:line="360" w:lineRule="auto"/>
        <w:ind w:right="844"/>
        <w:rPr>
          <w:rFonts w:ascii="Arial" w:hAnsi="Arial" w:cs="Arial"/>
          <w:lang w:val="es-ES"/>
        </w:rPr>
      </w:pPr>
      <w:r>
        <w:rPr>
          <w:rFonts w:ascii="Arial" w:hAnsi="Arial" w:cs="Arial"/>
          <w:szCs w:val="20"/>
          <w:lang w:val="es-ES_tradnl"/>
        </w:rPr>
        <w:t xml:space="preserve">La nueva web de Linde cuenta con información rica, que se actualiza permanentemente, de acuerdo con las necesidades de comunicación de los usuarios de hoy. </w:t>
      </w:r>
    </w:p>
    <w:p w:rsidR="00E1749D" w:rsidRPr="000F25AE" w:rsidRDefault="00E1749D" w:rsidP="00821DC9">
      <w:pPr>
        <w:spacing w:after="240" w:line="360" w:lineRule="auto"/>
        <w:ind w:right="844"/>
        <w:rPr>
          <w:rFonts w:ascii="Arial" w:hAnsi="Arial" w:cs="Arial"/>
          <w:sz w:val="22"/>
          <w:lang w:val="es-ES_tradnl"/>
        </w:rPr>
      </w:pPr>
    </w:p>
    <w:p w:rsidR="00F5759F" w:rsidRDefault="00F5759F" w:rsidP="00F5759F">
      <w:pPr>
        <w:pStyle w:val="Ttulo2"/>
        <w:rPr>
          <w:rFonts w:ascii="Arial" w:hAnsi="Arial" w:cs="Arial"/>
          <w:b/>
          <w:spacing w:val="0"/>
          <w:lang w:val="es-ES"/>
        </w:rPr>
      </w:pPr>
      <w:r>
        <w:rPr>
          <w:rFonts w:ascii="Arial" w:hAnsi="Arial" w:cs="Arial"/>
          <w:b/>
          <w:spacing w:val="0"/>
          <w:lang w:val="es-ES"/>
        </w:rPr>
        <w:t>Acerca de Linde MHI</w:t>
      </w:r>
    </w:p>
    <w:p w:rsidR="00F5759F" w:rsidRDefault="00F5759F" w:rsidP="00F5759F">
      <w:pPr>
        <w:pStyle w:val="Ttulo2"/>
        <w:rPr>
          <w:rFonts w:ascii="Arial" w:hAnsi="Arial" w:cs="Arial"/>
          <w:spacing w:val="0"/>
          <w:lang w:val="es-ES"/>
        </w:rPr>
      </w:pPr>
      <w:r>
        <w:rPr>
          <w:rFonts w:ascii="Arial" w:hAnsi="Arial" w:cs="Arial"/>
          <w:spacing w:val="0"/>
          <w:lang w:val="es-ES"/>
        </w:rPr>
        <w:t xml:space="preserve">Linde Material </w:t>
      </w:r>
      <w:proofErr w:type="spellStart"/>
      <w:r>
        <w:rPr>
          <w:rFonts w:ascii="Arial" w:hAnsi="Arial" w:cs="Arial"/>
          <w:spacing w:val="0"/>
          <w:lang w:val="es-ES"/>
        </w:rPr>
        <w:t>Handling</w:t>
      </w:r>
      <w:proofErr w:type="spellEnd"/>
      <w:r>
        <w:rPr>
          <w:rFonts w:ascii="Arial" w:hAnsi="Arial" w:cs="Arial"/>
          <w:spacing w:val="0"/>
          <w:lang w:val="es-ES"/>
        </w:rPr>
        <w:t xml:space="preserve"> Ibérica es la empresa más reconocida en el mercado ibérico del sector de la manutención, que ofrece soluciones integrales para la manipulación de mercancías. Sus líneas de negocio incluyen la comercialización de vehículos nuevos, servicios postventa, alquiler a corto y largo plazo, vehículos reacondicionados, gestión de flotas y soluciones </w:t>
      </w:r>
      <w:proofErr w:type="spellStart"/>
      <w:r>
        <w:rPr>
          <w:rFonts w:ascii="Arial" w:hAnsi="Arial" w:cs="Arial"/>
          <w:spacing w:val="0"/>
          <w:lang w:val="es-ES"/>
        </w:rPr>
        <w:t>intralogísticas</w:t>
      </w:r>
      <w:proofErr w:type="spellEnd"/>
      <w:r>
        <w:rPr>
          <w:rFonts w:ascii="Arial" w:hAnsi="Arial" w:cs="Arial"/>
          <w:spacing w:val="0"/>
          <w:lang w:val="es-ES"/>
        </w:rPr>
        <w:t xml:space="preserve"> integrales. Con presencia a lo largo de toda la Península Ibérica, incluyendo las islas, cuenta con una densa red de 22 concesionarios y 11 delegaciones propias. Linde Material </w:t>
      </w:r>
      <w:proofErr w:type="spellStart"/>
      <w:r>
        <w:rPr>
          <w:rFonts w:ascii="Arial" w:hAnsi="Arial" w:cs="Arial"/>
          <w:spacing w:val="0"/>
          <w:lang w:val="es-ES"/>
        </w:rPr>
        <w:t>Handling</w:t>
      </w:r>
      <w:proofErr w:type="spellEnd"/>
      <w:r>
        <w:rPr>
          <w:rFonts w:ascii="Arial" w:hAnsi="Arial" w:cs="Arial"/>
          <w:spacing w:val="0"/>
          <w:lang w:val="es-ES"/>
        </w:rPr>
        <w:t xml:space="preserve"> Ibérica es la filial en España y Portugal de Linde Material </w:t>
      </w:r>
      <w:proofErr w:type="spellStart"/>
      <w:r>
        <w:rPr>
          <w:rFonts w:ascii="Arial" w:hAnsi="Arial" w:cs="Arial"/>
          <w:spacing w:val="0"/>
          <w:lang w:val="es-ES"/>
        </w:rPr>
        <w:t>Handling</w:t>
      </w:r>
      <w:proofErr w:type="spellEnd"/>
      <w:r>
        <w:rPr>
          <w:rFonts w:ascii="Arial" w:hAnsi="Arial" w:cs="Arial"/>
          <w:spacing w:val="0"/>
          <w:lang w:val="es-ES"/>
        </w:rPr>
        <w:t xml:space="preserve"> </w:t>
      </w:r>
      <w:proofErr w:type="spellStart"/>
      <w:r>
        <w:rPr>
          <w:rFonts w:ascii="Arial" w:hAnsi="Arial" w:cs="Arial"/>
          <w:spacing w:val="0"/>
          <w:lang w:val="es-ES"/>
        </w:rPr>
        <w:t>GmbH</w:t>
      </w:r>
      <w:proofErr w:type="spellEnd"/>
      <w:r>
        <w:rPr>
          <w:rFonts w:ascii="Arial" w:hAnsi="Arial" w:cs="Arial"/>
          <w:spacing w:val="0"/>
          <w:lang w:val="es-ES"/>
        </w:rPr>
        <w:t>.</w:t>
      </w:r>
    </w:p>
    <w:p w:rsidR="00F5759F" w:rsidRDefault="00F5759F" w:rsidP="00F5759F">
      <w:pPr>
        <w:pStyle w:val="Ttulo2"/>
        <w:rPr>
          <w:rFonts w:ascii="Arial" w:hAnsi="Arial" w:cs="Arial"/>
          <w:spacing w:val="0"/>
          <w:lang w:val="es-ES"/>
        </w:rPr>
      </w:pPr>
    </w:p>
    <w:p w:rsidR="00F5759F" w:rsidRDefault="00F5759F" w:rsidP="00F5759F">
      <w:pPr>
        <w:rPr>
          <w:rFonts w:ascii="Arial" w:hAnsi="Arial" w:cs="Arial"/>
          <w:lang w:val="es-ES"/>
        </w:rPr>
      </w:pPr>
    </w:p>
    <w:p w:rsidR="00F5759F" w:rsidRDefault="00F5759F" w:rsidP="00F5759F">
      <w:pPr>
        <w:pStyle w:val="Ttulo2"/>
        <w:rPr>
          <w:rFonts w:ascii="Arial" w:hAnsi="Arial" w:cs="Arial"/>
          <w:b/>
          <w:lang w:val="es-ES"/>
        </w:rPr>
      </w:pPr>
      <w:r>
        <w:rPr>
          <w:rFonts w:ascii="Arial" w:hAnsi="Arial" w:cs="Arial"/>
          <w:b/>
          <w:lang w:val="es-ES"/>
        </w:rPr>
        <w:t>Para más información:</w:t>
      </w:r>
    </w:p>
    <w:p w:rsidR="00F5759F" w:rsidRDefault="00F5759F" w:rsidP="00F5759F">
      <w:pPr>
        <w:pStyle w:val="Ttulo2"/>
        <w:rPr>
          <w:rFonts w:ascii="Arial" w:hAnsi="Arial" w:cs="Arial"/>
          <w:b/>
          <w:lang w:val="es-ES"/>
        </w:rPr>
      </w:pPr>
      <w:r>
        <w:rPr>
          <w:rFonts w:ascii="Arial" w:hAnsi="Arial" w:cs="Arial"/>
          <w:b/>
          <w:lang w:val="es-ES"/>
        </w:rPr>
        <w:t xml:space="preserve">Gabinete de prensa Linde Material </w:t>
      </w:r>
      <w:proofErr w:type="spellStart"/>
      <w:r>
        <w:rPr>
          <w:rFonts w:ascii="Arial" w:hAnsi="Arial" w:cs="Arial"/>
          <w:b/>
          <w:lang w:val="es-ES"/>
        </w:rPr>
        <w:t>Handling</w:t>
      </w:r>
      <w:proofErr w:type="spellEnd"/>
      <w:r>
        <w:rPr>
          <w:rFonts w:ascii="Arial" w:hAnsi="Arial" w:cs="Arial"/>
          <w:b/>
          <w:lang w:val="es-ES"/>
        </w:rPr>
        <w:t xml:space="preserve"> Ibérica</w:t>
      </w:r>
    </w:p>
    <w:p w:rsidR="00F5759F" w:rsidRDefault="00F5759F" w:rsidP="00F5759F">
      <w:pPr>
        <w:pStyle w:val="Ttulo2"/>
        <w:rPr>
          <w:rFonts w:ascii="Arial" w:hAnsi="Arial" w:cs="Arial"/>
          <w:lang w:val="es-ES"/>
        </w:rPr>
      </w:pPr>
      <w:r>
        <w:rPr>
          <w:rFonts w:ascii="Arial" w:hAnsi="Arial" w:cs="Arial"/>
          <w:lang w:val="es-ES"/>
        </w:rPr>
        <w:tab/>
      </w:r>
    </w:p>
    <w:p w:rsidR="00F5759F" w:rsidRDefault="00F5759F" w:rsidP="00F5759F">
      <w:pPr>
        <w:pStyle w:val="Ttulo2"/>
        <w:rPr>
          <w:rFonts w:ascii="Arial" w:hAnsi="Arial" w:cs="Arial"/>
          <w:lang w:val="es-ES"/>
        </w:rPr>
      </w:pPr>
      <w:r>
        <w:rPr>
          <w:rFonts w:ascii="Arial" w:hAnsi="Arial" w:cs="Arial"/>
          <w:lang w:val="es-ES"/>
        </w:rPr>
        <w:t>Paulina Calderón Suárez</w:t>
      </w:r>
    </w:p>
    <w:p w:rsidR="00F5759F" w:rsidRDefault="00F5759F" w:rsidP="00F5759F">
      <w:pPr>
        <w:pStyle w:val="Ttulo2"/>
        <w:rPr>
          <w:rFonts w:ascii="Arial" w:hAnsi="Arial" w:cs="Arial"/>
          <w:lang w:val="es-ES"/>
        </w:rPr>
      </w:pPr>
      <w:r>
        <w:rPr>
          <w:rFonts w:ascii="Arial" w:hAnsi="Arial" w:cs="Arial"/>
          <w:lang w:val="es-ES"/>
        </w:rPr>
        <w:t>Tel.: +34 671 801 280</w:t>
      </w:r>
    </w:p>
    <w:p w:rsidR="00F5759F" w:rsidRDefault="00F5759F" w:rsidP="00F5759F">
      <w:pPr>
        <w:pStyle w:val="Ttulo2"/>
        <w:rPr>
          <w:rFonts w:ascii="Arial" w:hAnsi="Arial" w:cs="Arial"/>
          <w:lang w:val="es-ES"/>
        </w:rPr>
      </w:pPr>
      <w:r>
        <w:rPr>
          <w:rFonts w:ascii="Arial" w:hAnsi="Arial" w:cs="Arial"/>
          <w:lang w:val="es-ES"/>
        </w:rPr>
        <w:t>paulina.calderon@linde-mh.es</w:t>
      </w:r>
    </w:p>
    <w:sectPr w:rsidR="00F5759F" w:rsidSect="00783E88">
      <w:headerReference w:type="default" r:id="rId11"/>
      <w:footerReference w:type="default" r:id="rId12"/>
      <w:headerReference w:type="first" r:id="rId13"/>
      <w:footerReference w:type="first" r:id="rId14"/>
      <w:pgSz w:w="11906" w:h="16838" w:code="9"/>
      <w:pgMar w:top="3215" w:right="1588" w:bottom="1276" w:left="1559" w:header="1134" w:footer="65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4942" w:rsidRDefault="007A4942" w:rsidP="0018790C">
      <w:pPr>
        <w:spacing w:line="240" w:lineRule="auto"/>
      </w:pPr>
      <w:r>
        <w:separator/>
      </w:r>
    </w:p>
  </w:endnote>
  <w:endnote w:type="continuationSeparator" w:id="0">
    <w:p w:rsidR="007A4942" w:rsidRDefault="007A4942" w:rsidP="0018790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Dax Offc Pro Light">
    <w:panose1 w:val="020B0504030101020102"/>
    <w:charset w:val="00"/>
    <w:family w:val="swiss"/>
    <w:pitch w:val="variable"/>
    <w:sig w:usb0="A00002BF" w:usb1="4000A4F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ax Offc Pro Medium">
    <w:panose1 w:val="020B0604030101020102"/>
    <w:charset w:val="00"/>
    <w:family w:val="swiss"/>
    <w:pitch w:val="variable"/>
    <w:sig w:usb0="A00002BF" w:usb1="4000A4FB" w:usb2="00000000" w:usb3="00000000" w:csb0="0000009F" w:csb1="00000000"/>
  </w:font>
  <w:font w:name="Dax Offc Pro">
    <w:panose1 w:val="020B0504030101020102"/>
    <w:charset w:val="00"/>
    <w:family w:val="swiss"/>
    <w:pitch w:val="variable"/>
    <w:sig w:usb0="A00002BF" w:usb1="4000A4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146D" w:rsidRPr="00BD541A" w:rsidRDefault="0095146D" w:rsidP="00D17D8F">
    <w:pPr>
      <w:pStyle w:val="Piedepgina"/>
    </w:pPr>
    <w:r>
      <w:tab/>
    </w:r>
    <w:proofErr w:type="spellStart"/>
    <w:r>
      <w:t>Página</w:t>
    </w:r>
    <w:proofErr w:type="spellEnd"/>
    <w:r>
      <w:t xml:space="preserve"> </w:t>
    </w:r>
    <w:r w:rsidR="000968A9">
      <w:fldChar w:fldCharType="begin"/>
    </w:r>
    <w:r>
      <w:instrText xml:space="preserve"> PAGE  \* Arabic  \* MERGEFORMAT </w:instrText>
    </w:r>
    <w:r w:rsidR="000968A9">
      <w:fldChar w:fldCharType="separate"/>
    </w:r>
    <w:r w:rsidR="00D7415C">
      <w:rPr>
        <w:noProof/>
      </w:rPr>
      <w:t>2</w:t>
    </w:r>
    <w:r w:rsidR="000968A9">
      <w:fldChar w:fldCharType="end"/>
    </w:r>
    <w:r>
      <w:t>/</w:t>
    </w:r>
    <w:fldSimple w:instr=" NUMPAGES  \* Arabic  \* MERGEFORMAT ">
      <w:r w:rsidR="00D7415C">
        <w:rPr>
          <w:noProof/>
        </w:rPr>
        <w:t>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146D" w:rsidRDefault="0095146D">
    <w:pPr>
      <w:pStyle w:val="Piedepgina"/>
    </w:pPr>
    <w:r>
      <w:tab/>
    </w:r>
    <w:proofErr w:type="spellStart"/>
    <w:r>
      <w:t>Página</w:t>
    </w:r>
    <w:proofErr w:type="spellEnd"/>
    <w:r>
      <w:t xml:space="preserve"> </w:t>
    </w:r>
    <w:r w:rsidR="000968A9">
      <w:fldChar w:fldCharType="begin"/>
    </w:r>
    <w:r>
      <w:instrText xml:space="preserve"> PAGE  \* Arabic  \* MERGEFORMAT </w:instrText>
    </w:r>
    <w:r w:rsidR="000968A9">
      <w:fldChar w:fldCharType="separate"/>
    </w:r>
    <w:r w:rsidR="00D7415C">
      <w:rPr>
        <w:noProof/>
      </w:rPr>
      <w:t>1</w:t>
    </w:r>
    <w:r w:rsidR="000968A9">
      <w:fldChar w:fldCharType="end"/>
    </w:r>
    <w:r>
      <w:t>/</w:t>
    </w:r>
    <w:fldSimple w:instr=" NUMPAGES  \* Arabic  \* MERGEFORMAT ">
      <w:r w:rsidR="00D7415C">
        <w:rPr>
          <w:noProof/>
        </w:rPr>
        <w:t>3</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4942" w:rsidRDefault="007A4942" w:rsidP="0018790C">
      <w:pPr>
        <w:spacing w:line="240" w:lineRule="auto"/>
      </w:pPr>
      <w:r>
        <w:separator/>
      </w:r>
    </w:p>
  </w:footnote>
  <w:footnote w:type="continuationSeparator" w:id="0">
    <w:p w:rsidR="007A4942" w:rsidRDefault="007A4942" w:rsidP="0018790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146D" w:rsidRPr="00897FA2" w:rsidRDefault="0095146D" w:rsidP="00A05B4F">
    <w:pPr>
      <w:spacing w:line="360" w:lineRule="exact"/>
      <w:rPr>
        <w:rFonts w:ascii="Arial" w:hAnsi="Arial" w:cs="Arial"/>
        <w:b/>
        <w:spacing w:val="6"/>
        <w:sz w:val="30"/>
        <w:szCs w:val="30"/>
      </w:rPr>
    </w:pPr>
    <w:proofErr w:type="spellStart"/>
    <w:r w:rsidRPr="00897FA2">
      <w:rPr>
        <w:rFonts w:ascii="Arial" w:hAnsi="Arial" w:cs="Arial"/>
        <w:b/>
        <w:spacing w:val="6"/>
        <w:sz w:val="30"/>
        <w:szCs w:val="30"/>
      </w:rPr>
      <w:t>Comunicado</w:t>
    </w:r>
    <w:proofErr w:type="spellEnd"/>
    <w:r w:rsidRPr="00897FA2">
      <w:rPr>
        <w:rFonts w:ascii="Arial" w:hAnsi="Arial" w:cs="Arial"/>
        <w:b/>
        <w:spacing w:val="6"/>
        <w:sz w:val="30"/>
        <w:szCs w:val="30"/>
      </w:rPr>
      <w:t xml:space="preserve"> de </w:t>
    </w:r>
    <w:proofErr w:type="spellStart"/>
    <w:r w:rsidRPr="00897FA2">
      <w:rPr>
        <w:rFonts w:ascii="Arial" w:hAnsi="Arial" w:cs="Arial"/>
        <w:b/>
        <w:spacing w:val="6"/>
        <w:sz w:val="30"/>
        <w:szCs w:val="30"/>
      </w:rPr>
      <w:t>Prensa</w:t>
    </w:r>
    <w:proofErr w:type="spellEnd"/>
  </w:p>
  <w:p w:rsidR="0095146D" w:rsidRPr="00897FA2" w:rsidRDefault="0095146D" w:rsidP="00A05B4F">
    <w:pPr>
      <w:spacing w:line="360" w:lineRule="exact"/>
      <w:rPr>
        <w:rFonts w:ascii="Arial" w:hAnsi="Arial" w:cs="Arial"/>
        <w:spacing w:val="6"/>
        <w:sz w:val="30"/>
        <w:szCs w:val="30"/>
      </w:rPr>
    </w:pPr>
    <w:r w:rsidRPr="00897FA2">
      <w:rPr>
        <w:rFonts w:ascii="Arial" w:hAnsi="Arial" w:cs="Arial"/>
        <w:spacing w:val="6"/>
        <w:sz w:val="30"/>
        <w:szCs w:val="30"/>
      </w:rPr>
      <w:t>PRESS RELEASE</w:t>
    </w:r>
  </w:p>
  <w:p w:rsidR="0095146D" w:rsidRPr="00897FA2" w:rsidRDefault="0095146D" w:rsidP="00A05B4F">
    <w:pPr>
      <w:rPr>
        <w:rFonts w:ascii="Arial" w:hAnsi="Arial" w:cs="Arial"/>
      </w:rPr>
    </w:pPr>
    <w:r w:rsidRPr="00897FA2">
      <w:rPr>
        <w:rFonts w:ascii="Arial" w:hAnsi="Arial" w:cs="Arial"/>
        <w:noProof/>
        <w:lang w:val="es-ES" w:eastAsia="es-ES"/>
      </w:rPr>
      <w:drawing>
        <wp:anchor distT="0" distB="0" distL="114300" distR="114300" simplePos="0" relativeHeight="251662336" behindDoc="0" locked="1" layoutInCell="1" allowOverlap="1" wp14:anchorId="099379AF" wp14:editId="79AFDB14">
          <wp:simplePos x="0" y="0"/>
          <wp:positionH relativeFrom="page">
            <wp:posOffset>5810885</wp:posOffset>
          </wp:positionH>
          <wp:positionV relativeFrom="page">
            <wp:posOffset>215900</wp:posOffset>
          </wp:positionV>
          <wp:extent cx="1533600" cy="921600"/>
          <wp:effectExtent l="0" t="0" r="0" b="0"/>
          <wp:wrapNone/>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600" cy="9216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5146D" w:rsidRPr="00897FA2" w:rsidRDefault="0095146D" w:rsidP="00DB2739">
    <w:pPr>
      <w:spacing w:line="360" w:lineRule="exact"/>
      <w:rPr>
        <w:rFonts w:ascii="Arial" w:hAnsi="Arial" w:cs="Arial"/>
        <w:b/>
        <w:spacing w:val="6"/>
        <w:sz w:val="30"/>
        <w:szCs w:val="30"/>
      </w:rPr>
    </w:pPr>
    <w:r w:rsidRPr="00897FA2">
      <w:rPr>
        <w:rFonts w:ascii="Arial" w:hAnsi="Arial" w:cs="Arial"/>
        <w:b/>
        <w:noProof/>
        <w:spacing w:val="6"/>
        <w:sz w:val="30"/>
        <w:szCs w:val="30"/>
        <w:lang w:val="es-ES" w:eastAsia="es-ES"/>
      </w:rPr>
      <w:drawing>
        <wp:anchor distT="0" distB="0" distL="114300" distR="114300" simplePos="0" relativeHeight="251664384" behindDoc="0" locked="1" layoutInCell="1" allowOverlap="1" wp14:anchorId="6A748A6B" wp14:editId="13EF2A54">
          <wp:simplePos x="0" y="0"/>
          <wp:positionH relativeFrom="page">
            <wp:posOffset>5818505</wp:posOffset>
          </wp:positionH>
          <wp:positionV relativeFrom="page">
            <wp:posOffset>200660</wp:posOffset>
          </wp:positionV>
          <wp:extent cx="1533525" cy="921385"/>
          <wp:effectExtent l="0" t="0" r="9525" b="0"/>
          <wp:wrapNone/>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525" cy="921385"/>
                  </a:xfrm>
                  <a:prstGeom prst="rect">
                    <a:avLst/>
                  </a:prstGeom>
                </pic:spPr>
              </pic:pic>
            </a:graphicData>
          </a:graphic>
        </wp:anchor>
      </w:drawing>
    </w:r>
    <w:proofErr w:type="spellStart"/>
    <w:r w:rsidRPr="00897FA2">
      <w:rPr>
        <w:rFonts w:ascii="Arial" w:hAnsi="Arial" w:cs="Arial"/>
        <w:b/>
        <w:spacing w:val="6"/>
        <w:sz w:val="30"/>
        <w:szCs w:val="30"/>
      </w:rPr>
      <w:t>Comunicado</w:t>
    </w:r>
    <w:proofErr w:type="spellEnd"/>
    <w:r w:rsidRPr="00897FA2">
      <w:rPr>
        <w:rFonts w:ascii="Arial" w:hAnsi="Arial" w:cs="Arial"/>
        <w:b/>
        <w:spacing w:val="6"/>
        <w:sz w:val="30"/>
        <w:szCs w:val="30"/>
      </w:rPr>
      <w:t xml:space="preserve"> de </w:t>
    </w:r>
    <w:proofErr w:type="spellStart"/>
    <w:r w:rsidRPr="00897FA2">
      <w:rPr>
        <w:rFonts w:ascii="Arial" w:hAnsi="Arial" w:cs="Arial"/>
        <w:b/>
        <w:spacing w:val="6"/>
        <w:sz w:val="30"/>
        <w:szCs w:val="30"/>
      </w:rPr>
      <w:t>Prensa</w:t>
    </w:r>
    <w:proofErr w:type="spellEnd"/>
  </w:p>
  <w:p w:rsidR="0095146D" w:rsidRPr="00897FA2" w:rsidRDefault="0095146D" w:rsidP="00DB2739">
    <w:pPr>
      <w:spacing w:line="360" w:lineRule="exact"/>
      <w:rPr>
        <w:rFonts w:ascii="Arial" w:hAnsi="Arial" w:cs="Arial"/>
        <w:spacing w:val="6"/>
        <w:sz w:val="30"/>
        <w:szCs w:val="30"/>
      </w:rPr>
    </w:pPr>
    <w:r w:rsidRPr="00897FA2">
      <w:rPr>
        <w:rFonts w:ascii="Arial" w:hAnsi="Arial" w:cs="Arial"/>
        <w:spacing w:val="6"/>
        <w:sz w:val="30"/>
        <w:szCs w:val="30"/>
      </w:rPr>
      <w:t>PRESS RELEASE</w:t>
    </w:r>
  </w:p>
  <w:p w:rsidR="0095146D" w:rsidRDefault="0095146D" w:rsidP="00DB27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AF42F30"/>
    <w:multiLevelType w:val="hybridMultilevel"/>
    <w:tmpl w:val="C5DC0826"/>
    <w:lvl w:ilvl="0" w:tplc="EEE66E68">
      <w:start w:val="1"/>
      <w:numFmt w:val="bullet"/>
      <w:pStyle w:val="Bullet1"/>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4A04278"/>
    <w:multiLevelType w:val="hybridMultilevel"/>
    <w:tmpl w:val="C8748068"/>
    <w:lvl w:ilvl="0" w:tplc="8D441622">
      <w:start w:val="1"/>
      <w:numFmt w:val="bullet"/>
      <w:pStyle w:val="BulletArrow"/>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36B16B2"/>
    <w:multiLevelType w:val="hybridMultilevel"/>
    <w:tmpl w:val="F9AA79A4"/>
    <w:lvl w:ilvl="0" w:tplc="2E0E33B8">
      <w:start w:val="1"/>
      <w:numFmt w:val="decimal"/>
      <w:pStyle w:val="Num123"/>
      <w:lvlText w:val="%1."/>
      <w:lvlJc w:val="left"/>
      <w:pPr>
        <w:ind w:left="357" w:hanging="357"/>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6DA4"/>
    <w:rsid w:val="000968A9"/>
    <w:rsid w:val="000E2864"/>
    <w:rsid w:val="000E3B40"/>
    <w:rsid w:val="00116E6C"/>
    <w:rsid w:val="00173458"/>
    <w:rsid w:val="0017529B"/>
    <w:rsid w:val="0018790C"/>
    <w:rsid w:val="001920C5"/>
    <w:rsid w:val="001A172D"/>
    <w:rsid w:val="001A54EF"/>
    <w:rsid w:val="001A7769"/>
    <w:rsid w:val="001D7838"/>
    <w:rsid w:val="001F5023"/>
    <w:rsid w:val="00260C19"/>
    <w:rsid w:val="00263210"/>
    <w:rsid w:val="002A7DE2"/>
    <w:rsid w:val="002C6D77"/>
    <w:rsid w:val="002D4485"/>
    <w:rsid w:val="002F4A0F"/>
    <w:rsid w:val="002F7E73"/>
    <w:rsid w:val="00303D65"/>
    <w:rsid w:val="00306432"/>
    <w:rsid w:val="003364E2"/>
    <w:rsid w:val="003642D6"/>
    <w:rsid w:val="00386C7E"/>
    <w:rsid w:val="003E3913"/>
    <w:rsid w:val="00433F2F"/>
    <w:rsid w:val="00446AF6"/>
    <w:rsid w:val="004B24CD"/>
    <w:rsid w:val="004B3085"/>
    <w:rsid w:val="004C6387"/>
    <w:rsid w:val="004D3E63"/>
    <w:rsid w:val="0052005A"/>
    <w:rsid w:val="00557907"/>
    <w:rsid w:val="0056729D"/>
    <w:rsid w:val="00585ED8"/>
    <w:rsid w:val="005938D1"/>
    <w:rsid w:val="006A282D"/>
    <w:rsid w:val="006D46B6"/>
    <w:rsid w:val="006E6854"/>
    <w:rsid w:val="00717B66"/>
    <w:rsid w:val="00740E69"/>
    <w:rsid w:val="00742C40"/>
    <w:rsid w:val="00783E88"/>
    <w:rsid w:val="007A4942"/>
    <w:rsid w:val="00821DC9"/>
    <w:rsid w:val="008411B3"/>
    <w:rsid w:val="00846ECD"/>
    <w:rsid w:val="00850B94"/>
    <w:rsid w:val="0085313D"/>
    <w:rsid w:val="008871F7"/>
    <w:rsid w:val="00897FA2"/>
    <w:rsid w:val="008B711A"/>
    <w:rsid w:val="008C152C"/>
    <w:rsid w:val="00903F66"/>
    <w:rsid w:val="0091116F"/>
    <w:rsid w:val="00924FBB"/>
    <w:rsid w:val="00937B5F"/>
    <w:rsid w:val="00944A47"/>
    <w:rsid w:val="0095146D"/>
    <w:rsid w:val="009D6DA4"/>
    <w:rsid w:val="00A05B4F"/>
    <w:rsid w:val="00A3178A"/>
    <w:rsid w:val="00A63019"/>
    <w:rsid w:val="00A86804"/>
    <w:rsid w:val="00AC58D3"/>
    <w:rsid w:val="00AD4B90"/>
    <w:rsid w:val="00AE1E05"/>
    <w:rsid w:val="00B201BD"/>
    <w:rsid w:val="00B27233"/>
    <w:rsid w:val="00B4583C"/>
    <w:rsid w:val="00B95F11"/>
    <w:rsid w:val="00BC086E"/>
    <w:rsid w:val="00BD3689"/>
    <w:rsid w:val="00BD541A"/>
    <w:rsid w:val="00BF0FF9"/>
    <w:rsid w:val="00C30945"/>
    <w:rsid w:val="00C46953"/>
    <w:rsid w:val="00C50A81"/>
    <w:rsid w:val="00C77C33"/>
    <w:rsid w:val="00CE2198"/>
    <w:rsid w:val="00D17D8F"/>
    <w:rsid w:val="00D71D45"/>
    <w:rsid w:val="00D7415C"/>
    <w:rsid w:val="00DA5887"/>
    <w:rsid w:val="00DB2739"/>
    <w:rsid w:val="00DC4BF1"/>
    <w:rsid w:val="00E13527"/>
    <w:rsid w:val="00E1749D"/>
    <w:rsid w:val="00E943A0"/>
    <w:rsid w:val="00EC56F5"/>
    <w:rsid w:val="00EE46C2"/>
    <w:rsid w:val="00EF2F75"/>
    <w:rsid w:val="00F02241"/>
    <w:rsid w:val="00F2033D"/>
    <w:rsid w:val="00F22B6F"/>
    <w:rsid w:val="00F273C3"/>
    <w:rsid w:val="00F37438"/>
    <w:rsid w:val="00F5759F"/>
    <w:rsid w:val="00F65962"/>
    <w:rsid w:val="00F661B5"/>
    <w:rsid w:val="00F748A9"/>
    <w:rsid w:val="00F82376"/>
    <w:rsid w:val="00FC34FE"/>
    <w:rsid w:val="00FC4445"/>
    <w:rsid w:val="00FD02AC"/>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1706AA9E"/>
  <w15:docId w15:val="{3B7FE00A-3AC4-433C-BB55-BE5F72BDAB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C6D77"/>
    <w:pPr>
      <w:spacing w:after="0" w:line="260" w:lineRule="atLeast"/>
    </w:pPr>
    <w:rPr>
      <w:sz w:val="20"/>
      <w:lang w:val="en-GB"/>
    </w:rPr>
  </w:style>
  <w:style w:type="paragraph" w:styleId="Ttulo1">
    <w:name w:val="heading 1"/>
    <w:basedOn w:val="Normal"/>
    <w:next w:val="Normal"/>
    <w:link w:val="Ttulo1Car"/>
    <w:uiPriority w:val="9"/>
    <w:qFormat/>
    <w:rsid w:val="00924FBB"/>
    <w:pPr>
      <w:spacing w:after="260"/>
      <w:contextualSpacing/>
      <w:outlineLvl w:val="0"/>
    </w:pPr>
    <w:rPr>
      <w:rFonts w:asciiTheme="majorHAnsi" w:hAnsiTheme="majorHAnsi"/>
      <w:spacing w:val="2"/>
    </w:rPr>
  </w:style>
  <w:style w:type="paragraph" w:styleId="Ttulo2">
    <w:name w:val="heading 2"/>
    <w:basedOn w:val="Normal"/>
    <w:next w:val="Normal"/>
    <w:link w:val="Ttulo2Car"/>
    <w:uiPriority w:val="9"/>
    <w:unhideWhenUsed/>
    <w:qFormat/>
    <w:rsid w:val="00924FBB"/>
    <w:pPr>
      <w:outlineLvl w:val="1"/>
    </w:pPr>
    <w:rPr>
      <w:rFonts w:asciiTheme="majorHAnsi" w:hAnsiTheme="majorHAnsi"/>
      <w:spacing w:val="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3689"/>
    <w:pPr>
      <w:tabs>
        <w:tab w:val="center" w:pos="4536"/>
        <w:tab w:val="right" w:pos="9072"/>
      </w:tabs>
      <w:spacing w:line="220" w:lineRule="atLeast"/>
    </w:pPr>
    <w:rPr>
      <w:sz w:val="16"/>
    </w:rPr>
  </w:style>
  <w:style w:type="character" w:customStyle="1" w:styleId="EncabezadoCar">
    <w:name w:val="Encabezado Car"/>
    <w:basedOn w:val="Fuentedeprrafopredeter"/>
    <w:link w:val="Encabezado"/>
    <w:uiPriority w:val="99"/>
    <w:rsid w:val="00BD3689"/>
    <w:rPr>
      <w:sz w:val="16"/>
    </w:rPr>
  </w:style>
  <w:style w:type="paragraph" w:styleId="Piedepgina">
    <w:name w:val="footer"/>
    <w:basedOn w:val="Normal"/>
    <w:link w:val="PiedepginaCar"/>
    <w:uiPriority w:val="99"/>
    <w:unhideWhenUsed/>
    <w:rsid w:val="00D17D8F"/>
    <w:pPr>
      <w:tabs>
        <w:tab w:val="left" w:pos="7601"/>
      </w:tabs>
      <w:spacing w:line="210" w:lineRule="atLeast"/>
      <w:ind w:right="-3022"/>
    </w:pPr>
    <w:rPr>
      <w:sz w:val="16"/>
    </w:rPr>
  </w:style>
  <w:style w:type="character" w:customStyle="1" w:styleId="PiedepginaCar">
    <w:name w:val="Pie de página Car"/>
    <w:basedOn w:val="Fuentedeprrafopredeter"/>
    <w:link w:val="Piedepgina"/>
    <w:uiPriority w:val="99"/>
    <w:rsid w:val="00D17D8F"/>
    <w:rPr>
      <w:sz w:val="16"/>
    </w:rPr>
  </w:style>
  <w:style w:type="table" w:styleId="Tablaconcuadrcula">
    <w:name w:val="Table Grid"/>
    <w:basedOn w:val="Tablanormal"/>
    <w:uiPriority w:val="59"/>
    <w:unhideWhenUsed/>
    <w:rsid w:val="00850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
    <w:name w:val="Info"/>
    <w:basedOn w:val="Normal"/>
    <w:qFormat/>
    <w:rsid w:val="00850B94"/>
    <w:pPr>
      <w:tabs>
        <w:tab w:val="left" w:pos="567"/>
      </w:tabs>
      <w:spacing w:line="210" w:lineRule="atLeast"/>
    </w:pPr>
    <w:rPr>
      <w:sz w:val="16"/>
    </w:rPr>
  </w:style>
  <w:style w:type="paragraph" w:styleId="Ttulo">
    <w:name w:val="Title"/>
    <w:basedOn w:val="Normal"/>
    <w:link w:val="TtuloCar"/>
    <w:uiPriority w:val="10"/>
    <w:qFormat/>
    <w:rsid w:val="00B95F11"/>
    <w:pPr>
      <w:spacing w:before="20" w:after="280" w:line="360" w:lineRule="exact"/>
      <w:contextualSpacing/>
    </w:pPr>
    <w:rPr>
      <w:rFonts w:asciiTheme="majorHAnsi" w:hAnsiTheme="majorHAnsi"/>
      <w:spacing w:val="3"/>
      <w:sz w:val="30"/>
      <w:szCs w:val="30"/>
    </w:rPr>
  </w:style>
  <w:style w:type="character" w:customStyle="1" w:styleId="TtuloCar">
    <w:name w:val="Título Car"/>
    <w:basedOn w:val="Fuentedeprrafopredeter"/>
    <w:link w:val="Ttulo"/>
    <w:uiPriority w:val="10"/>
    <w:rsid w:val="00B95F11"/>
    <w:rPr>
      <w:rFonts w:asciiTheme="majorHAnsi" w:hAnsiTheme="majorHAnsi"/>
      <w:spacing w:val="3"/>
      <w:sz w:val="30"/>
      <w:szCs w:val="30"/>
    </w:rPr>
  </w:style>
  <w:style w:type="character" w:styleId="nfasis">
    <w:name w:val="Emphasis"/>
    <w:uiPriority w:val="20"/>
    <w:qFormat/>
    <w:rsid w:val="00C30945"/>
    <w:rPr>
      <w:rFonts w:ascii="Dax Offc Pro" w:hAnsi="Dax Offc Pro"/>
      <w:lang w:val="en-US"/>
    </w:rPr>
  </w:style>
  <w:style w:type="character" w:customStyle="1" w:styleId="Ttulo1Car">
    <w:name w:val="Título 1 Car"/>
    <w:basedOn w:val="Fuentedeprrafopredeter"/>
    <w:link w:val="Ttulo1"/>
    <w:uiPriority w:val="9"/>
    <w:rsid w:val="00924FBB"/>
    <w:rPr>
      <w:rFonts w:asciiTheme="majorHAnsi" w:hAnsiTheme="majorHAnsi"/>
      <w:spacing w:val="2"/>
      <w:sz w:val="19"/>
    </w:rPr>
  </w:style>
  <w:style w:type="paragraph" w:styleId="Prrafodelista">
    <w:name w:val="List Paragraph"/>
    <w:basedOn w:val="Normal"/>
    <w:uiPriority w:val="34"/>
    <w:rsid w:val="00173458"/>
    <w:pPr>
      <w:ind w:left="720"/>
      <w:contextualSpacing/>
    </w:pPr>
  </w:style>
  <w:style w:type="paragraph" w:customStyle="1" w:styleId="Bullet1">
    <w:name w:val="Bullet 1"/>
    <w:basedOn w:val="Prrafodelista"/>
    <w:qFormat/>
    <w:rsid w:val="00173458"/>
    <w:pPr>
      <w:numPr>
        <w:numId w:val="1"/>
      </w:numPr>
    </w:pPr>
    <w:rPr>
      <w:lang w:val="en-US"/>
    </w:rPr>
  </w:style>
  <w:style w:type="paragraph" w:customStyle="1" w:styleId="Bullet2">
    <w:name w:val="Bullet 2"/>
    <w:basedOn w:val="Bullet1"/>
    <w:qFormat/>
    <w:rsid w:val="00173458"/>
    <w:pPr>
      <w:ind w:left="714"/>
    </w:pPr>
  </w:style>
  <w:style w:type="paragraph" w:customStyle="1" w:styleId="Num123">
    <w:name w:val="Num123"/>
    <w:basedOn w:val="Prrafodelista"/>
    <w:qFormat/>
    <w:rsid w:val="00F273C3"/>
    <w:pPr>
      <w:numPr>
        <w:numId w:val="2"/>
      </w:numPr>
    </w:pPr>
    <w:rPr>
      <w:lang w:val="en-US"/>
    </w:rPr>
  </w:style>
  <w:style w:type="paragraph" w:customStyle="1" w:styleId="BulletArrow">
    <w:name w:val="Bullet Arrow"/>
    <w:basedOn w:val="Prrafodelista"/>
    <w:qFormat/>
    <w:rsid w:val="00303D65"/>
    <w:pPr>
      <w:numPr>
        <w:numId w:val="3"/>
      </w:numPr>
    </w:pPr>
    <w:rPr>
      <w:lang w:val="en-US"/>
    </w:rPr>
  </w:style>
  <w:style w:type="character" w:customStyle="1" w:styleId="Ttulo2Car">
    <w:name w:val="Título 2 Car"/>
    <w:basedOn w:val="Fuentedeprrafopredeter"/>
    <w:link w:val="Ttulo2"/>
    <w:uiPriority w:val="9"/>
    <w:rsid w:val="00924FBB"/>
    <w:rPr>
      <w:rFonts w:asciiTheme="majorHAnsi" w:hAnsiTheme="majorHAnsi"/>
      <w:spacing w:val="2"/>
      <w:sz w:val="19"/>
    </w:rPr>
  </w:style>
  <w:style w:type="paragraph" w:styleId="Textodeglobo">
    <w:name w:val="Balloon Text"/>
    <w:basedOn w:val="Normal"/>
    <w:link w:val="TextodegloboCar"/>
    <w:uiPriority w:val="99"/>
    <w:semiHidden/>
    <w:unhideWhenUsed/>
    <w:rsid w:val="009D6DA4"/>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6DA4"/>
    <w:rPr>
      <w:rFonts w:ascii="Tahoma" w:hAnsi="Tahoma" w:cs="Tahoma"/>
      <w:sz w:val="16"/>
      <w:szCs w:val="16"/>
      <w:lang w:val="en-GB"/>
    </w:rPr>
  </w:style>
  <w:style w:type="character" w:styleId="Hipervnculo">
    <w:name w:val="Hyperlink"/>
    <w:basedOn w:val="Fuentedeprrafopredeter"/>
    <w:uiPriority w:val="99"/>
    <w:unhideWhenUsed/>
    <w:rsid w:val="002A7DE2"/>
    <w:rPr>
      <w:color w:val="121B27" w:themeColor="hyperlink"/>
      <w:u w:val="single"/>
    </w:rPr>
  </w:style>
  <w:style w:type="paragraph" w:styleId="Textocomentario">
    <w:name w:val="annotation text"/>
    <w:basedOn w:val="Normal"/>
    <w:link w:val="TextocomentarioCar"/>
    <w:uiPriority w:val="99"/>
    <w:semiHidden/>
    <w:unhideWhenUsed/>
    <w:rsid w:val="00FC34FE"/>
    <w:pPr>
      <w:spacing w:line="240" w:lineRule="auto"/>
    </w:pPr>
    <w:rPr>
      <w:sz w:val="24"/>
      <w:szCs w:val="24"/>
      <w:lang w:val="de-DE"/>
    </w:rPr>
  </w:style>
  <w:style w:type="character" w:customStyle="1" w:styleId="TextocomentarioCar">
    <w:name w:val="Texto comentario Car"/>
    <w:basedOn w:val="Fuentedeprrafopredeter"/>
    <w:link w:val="Textocomentario"/>
    <w:uiPriority w:val="99"/>
    <w:semiHidden/>
    <w:rsid w:val="00FC34F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55502017">
      <w:bodyDiv w:val="1"/>
      <w:marLeft w:val="0"/>
      <w:marRight w:val="0"/>
      <w:marTop w:val="0"/>
      <w:marBottom w:val="0"/>
      <w:divBdr>
        <w:top w:val="none" w:sz="0" w:space="0" w:color="auto"/>
        <w:left w:val="none" w:sz="0" w:space="0" w:color="auto"/>
        <w:bottom w:val="none" w:sz="0" w:space="0" w:color="auto"/>
        <w:right w:val="none" w:sz="0" w:space="0" w:color="auto"/>
      </w:divBdr>
    </w:div>
    <w:div w:id="1361319712">
      <w:bodyDiv w:val="1"/>
      <w:marLeft w:val="0"/>
      <w:marRight w:val="0"/>
      <w:marTop w:val="0"/>
      <w:marBottom w:val="0"/>
      <w:divBdr>
        <w:top w:val="none" w:sz="0" w:space="0" w:color="auto"/>
        <w:left w:val="none" w:sz="0" w:space="0" w:color="auto"/>
        <w:bottom w:val="none" w:sz="0" w:space="0" w:color="auto"/>
        <w:right w:val="none" w:sz="0" w:space="0" w:color="auto"/>
      </w:divBdr>
    </w:div>
    <w:div w:id="1623809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inde-mh.pt"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http://www.linde-mh.es" TargetMode="External"/><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45f3\AppData\Local\Temp\7zO425D.tmp\LMH_PressRelease_en_with_Logo.dotx" TargetMode="External"/></Relationships>
</file>

<file path=word/theme/theme1.xml><?xml version="1.0" encoding="utf-8"?>
<a:theme xmlns:a="http://schemas.openxmlformats.org/drawingml/2006/main" name="Larissa">
  <a:themeElements>
    <a:clrScheme name="Benutzerdefiniert 69">
      <a:dk1>
        <a:srgbClr val="000000"/>
      </a:dk1>
      <a:lt1>
        <a:srgbClr val="FFFFFF"/>
      </a:lt1>
      <a:dk2>
        <a:srgbClr val="A00020"/>
      </a:dk2>
      <a:lt2>
        <a:srgbClr val="E9E9E9"/>
      </a:lt2>
      <a:accent1>
        <a:srgbClr val="292929"/>
      </a:accent1>
      <a:accent2>
        <a:srgbClr val="B9B9B9"/>
      </a:accent2>
      <a:accent3>
        <a:srgbClr val="5A5A5A"/>
      </a:accent3>
      <a:accent4>
        <a:srgbClr val="00558C"/>
      </a:accent4>
      <a:accent5>
        <a:srgbClr val="1EA0C4"/>
      </a:accent5>
      <a:accent6>
        <a:srgbClr val="77B342"/>
      </a:accent6>
      <a:hlink>
        <a:srgbClr val="121B27"/>
      </a:hlink>
      <a:folHlink>
        <a:srgbClr val="121B27"/>
      </a:folHlink>
    </a:clrScheme>
    <a:fontScheme name="Benutzerdefiniert 111">
      <a:majorFont>
        <a:latin typeface="Dax Offc Pro Medium"/>
        <a:ea typeface=""/>
        <a:cs typeface=""/>
      </a:majorFont>
      <a:minorFont>
        <a:latin typeface="Dax Offc Pro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custClrLst>
    <a:custClr name="LMH Red">
      <a:srgbClr val="A00020"/>
    </a:custClr>
    <a:custClr name="LMH Dark Grey">
      <a:srgbClr val="5A5A5A"/>
    </a:custClr>
    <a:custClr name="LMH Medium Grey">
      <a:srgbClr val="B9B9B9"/>
    </a:custClr>
    <a:custClr name="LMH Light Grey">
      <a:srgbClr val="E9E9E9"/>
    </a:custClr>
    <a:custClr>
      <a:srgbClr val="FFFFFF"/>
    </a:custClr>
    <a:custClr>
      <a:srgbClr val="FFFFFF"/>
    </a:custClr>
    <a:custClr>
      <a:srgbClr val="FFFFFF"/>
    </a:custClr>
    <a:custClr>
      <a:srgbClr val="FFFFFF"/>
    </a:custClr>
    <a:custClr>
      <a:srgbClr val="FFFFFF"/>
    </a:custClr>
    <a:custClr>
      <a:srgbClr val="FFFFFF"/>
    </a:custClr>
    <a:custClr name="LMH Forklift Red">
      <a:srgbClr val="E03C31"/>
    </a:custClr>
    <a:custClr name="LMH Yellow">
      <a:srgbClr val="FFC72C"/>
    </a:custClr>
    <a:custClr name="LMH Green">
      <a:srgbClr val="77B342"/>
    </a:custClr>
    <a:custClr name="LMH Blue">
      <a:srgbClr val="00558C"/>
    </a:custClr>
    <a:custClr name="LMH Turquoise">
      <a:srgbClr val="21A2BA"/>
    </a:custClr>
    <a:custClr name="LMH Blue 72">
      <a:srgbClr val="468CC4"/>
    </a:custClr>
    <a:custClr>
      <a:srgbClr val="FFFFFF"/>
    </a:custClr>
    <a:custClr>
      <a:srgbClr val="FFFFFF"/>
    </a:custClr>
    <a:custClr>
      <a:srgbClr val="FFFFFF"/>
    </a:custClr>
    <a:custClr>
      <a:srgbClr val="FFFFFF"/>
    </a:custClr>
    <a:custClr name="KION Group Red">
      <a:srgbClr val="AE0055"/>
    </a:custClr>
    <a:custClr name="STILL Orange">
      <a:srgbClr val="F96915"/>
    </a:custClr>
    <a:custClr name="Baoli Turquoise">
      <a:srgbClr val="15A599"/>
    </a:custClr>
    <a:custClr name="Voltas Yellow">
      <a:srgbClr val="FECC09"/>
    </a:custClr>
    <a:custClr name="Egemin Red">
      <a:srgbClr val="D70005"/>
    </a:custClr>
    <a:custClr>
      <a:srgbClr val="FFFFFF"/>
    </a:custClr>
    <a:custClr>
      <a:srgbClr val="FFFFFF"/>
    </a:custClr>
    <a:custClr name="Traffic light Red">
      <a:srgbClr val="FF0000"/>
    </a:custClr>
    <a:custClr name="Traffic light Yellor">
      <a:srgbClr val="FFFF00"/>
    </a:custClr>
    <a:custClr name="Traffic light Green">
      <a:srgbClr val="00B050"/>
    </a:custClr>
  </a:custClrLst>
</a:theme>
</file>

<file path=docProps/app.xml><?xml version="1.0" encoding="utf-8"?>
<Properties xmlns="http://schemas.openxmlformats.org/officeDocument/2006/extended-properties" xmlns:vt="http://schemas.openxmlformats.org/officeDocument/2006/docPropsVTypes">
  <Template>LMH_PressRelease_en_with_Logo.dotx</Template>
  <TotalTime>194</TotalTime>
  <Pages>3</Pages>
  <Words>587</Words>
  <Characters>3262</Characters>
  <Application>Microsoft Office Word</Application>
  <DocSecurity>0</DocSecurity>
  <Lines>191</Lines>
  <Paragraphs>35</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Title</vt:lpstr>
      <vt:lpstr>Title</vt:lpstr>
    </vt:vector>
  </TitlesOfParts>
  <Company>Linde Material Handling GmbH</Company>
  <LinksUpToDate>false</LinksUpToDate>
  <CharactersWithSpaces>3814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Paulina Calderón Suárez</dc:creator>
  <cp:lastModifiedBy>Calderon Suarez, Paulina</cp:lastModifiedBy>
  <cp:revision>9</cp:revision>
  <cp:lastPrinted>2018-03-12T12:52:00Z</cp:lastPrinted>
  <dcterms:created xsi:type="dcterms:W3CDTF">2018-03-09T10:41:00Z</dcterms:created>
  <dcterms:modified xsi:type="dcterms:W3CDTF">2018-03-15T16:46:00Z</dcterms:modified>
</cp:coreProperties>
</file>